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ПЕРВИЧНОЙ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оформляется на общем бланке и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Текст протокола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>, присутствующих на конференции, отсутствующих по уважительной причине, инициалы и фамилии председательствующего, секретаря, членов 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CDB">
        <w:rPr>
          <w:rFonts w:ascii="Times New Roman" w:hAnsi="Times New Roman" w:cs="Times New Roman"/>
          <w:b/>
          <w:sz w:val="30"/>
          <w:szCs w:val="30"/>
        </w:rPr>
        <w:t>В протоколах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54CDB">
        <w:rPr>
          <w:rFonts w:ascii="Times New Roman" w:hAnsi="Times New Roman" w:cs="Times New Roman"/>
          <w:b/>
          <w:sz w:val="30"/>
          <w:szCs w:val="30"/>
        </w:rPr>
        <w:t>полной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и сокращенной</w:t>
      </w:r>
      <w:r w:rsidRPr="00A54CDB">
        <w:rPr>
          <w:rFonts w:ascii="Times New Roman" w:hAnsi="Times New Roman" w:cs="Times New Roman"/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rFonts w:ascii="Times New Roman" w:hAnsi="Times New Roman" w:cs="Times New Roman"/>
          <w:sz w:val="30"/>
          <w:szCs w:val="30"/>
        </w:rPr>
        <w:t xml:space="preserve">. В повестке </w:t>
      </w:r>
      <w:r w:rsidRPr="00A021CE">
        <w:rPr>
          <w:rFonts w:ascii="Times New Roman" w:hAnsi="Times New Roman" w:cs="Times New Roman"/>
          <w:sz w:val="30"/>
          <w:szCs w:val="30"/>
        </w:rPr>
        <w:lastRenderedPageBreak/>
        <w:t>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>При вынесении на заседание двух и более вопросов они нумеруются арабскими цифрами. Последовательность вопросов в повестке дня определяется степенью их важности.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, 2, 6 – 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>) строится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по схеме "СЛУШАЛИ – ВЫСТУПИЛИ – ПОСТАНОВИЛИ (РЕШИЛИ)" отдельно по каждому рассматриваемому вопросу согласно повестке дня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В разделе "СЛУШАЛИ" указываются фамилия и инициалы докладчика и излагается краткое содержание выступления. Текст выступления (сообщения, доклада) может прилагаться к протоколу, о чем делается соответствующая отметка.</w:t>
      </w:r>
    </w:p>
    <w:p w:rsidR="004B1810" w:rsidRPr="00200BB4" w:rsidRDefault="004B1810" w:rsidP="004B181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00BB4">
        <w:rPr>
          <w:color w:val="000000"/>
          <w:sz w:val="30"/>
          <w:szCs w:val="30"/>
        </w:rPr>
        <w:t>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</w:t>
      </w:r>
      <w:r>
        <w:rPr>
          <w:color w:val="000000"/>
          <w:sz w:val="30"/>
          <w:szCs w:val="30"/>
        </w:rPr>
        <w:t xml:space="preserve"> е</w:t>
      </w:r>
      <w:r w:rsidRPr="00200BB4">
        <w:rPr>
          <w:color w:val="000000"/>
          <w:sz w:val="30"/>
          <w:szCs w:val="30"/>
        </w:rPr>
        <w:t>ᴦο должность.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4"/>
          <w:sz w:val="30"/>
          <w:szCs w:val="30"/>
        </w:rPr>
        <w:t>В разделе "ПОСТАНОВИЛИ (РЕШИЛИ – для протоколов комиссий)"</w:t>
      </w:r>
      <w:r w:rsidRPr="00A021CE">
        <w:rPr>
          <w:rFonts w:ascii="Times New Roman" w:hAnsi="Times New Roman" w:cs="Times New Roman"/>
          <w:sz w:val="30"/>
          <w:szCs w:val="30"/>
        </w:rPr>
        <w:t xml:space="preserve"> записываются принятые решения по вопросу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 (приложение </w:t>
      </w:r>
      <w:r w:rsidR="00AD34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 (приложение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AD341A">
        <w:rPr>
          <w:rFonts w:ascii="Times New Roman" w:hAnsi="Times New Roman"/>
          <w:sz w:val="30"/>
          <w:szCs w:val="30"/>
        </w:rPr>
        <w:t>4</w:t>
      </w:r>
      <w:r w:rsidRPr="00BF7FCF">
        <w:rPr>
          <w:rFonts w:ascii="Times New Roman" w:hAnsi="Times New Roman"/>
          <w:sz w:val="30"/>
          <w:szCs w:val="30"/>
        </w:rPr>
        <w:t>).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(приложение 8)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</w:t>
      </w:r>
      <w:r w:rsidRPr="00A87133">
        <w:rPr>
          <w:rFonts w:ascii="Times New Roman" w:hAnsi="Times New Roman"/>
          <w:sz w:val="30"/>
          <w:szCs w:val="30"/>
        </w:rPr>
        <w:br/>
      </w:r>
      <w:r w:rsidRPr="00BF7FCF">
        <w:rPr>
          <w:rFonts w:ascii="Times New Roman" w:hAnsi="Times New Roman" w:cs="Times New Roman"/>
          <w:sz w:val="30"/>
          <w:szCs w:val="30"/>
        </w:rPr>
        <w:t>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CF13B8" w:rsidRPr="00BF7FCF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D01002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4" o:spid="_x0000_s1026" style="position:absolute;left:0;text-align:left;flip:y;z-index:251659264;visibility:visible;mso-wrap-distance-top:-3e-5mm;mso-wrap-distance-bottom:-3e-5mm;mso-position-horizontal-relative:margin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D01002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1" o:spid="_x0000_s1047" style="position:absolute;flip:y;z-index:251661312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</w:pic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D01002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9" o:spid="_x0000_s1046" style="position:absolute;z-index:251662336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</w:pic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4B1810" w:rsidRPr="00AC6419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D01002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" o:spid="_x0000_s1045" style="position:absolute;left:0;text-align:left;flip:y;z-index:251664384;visibility:visible;mso-wrap-distance-top:-6e-5mm;mso-wrap-distance-bottom:-6e-5mm;mso-position-horizontal-relative:margin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<w10:wrap anchorx="margin"/>
          </v:line>
        </w:pic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/>
          <w:sz w:val="30"/>
          <w:szCs w:val="30"/>
        </w:rPr>
        <w:t>(Примечание.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D01002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3" o:spid="_x0000_s1044" style="position:absolute;flip:y;z-index:25166540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</w:pic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D01002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4" o:spid="_x0000_s1043" style="position:absolute;z-index:25166643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</w:pic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0C5608" w:rsidRDefault="00EC6B9E" w:rsidP="004B1810">
      <w:pPr>
        <w:pageBreakBefore/>
        <w:spacing w:after="120" w:line="240" w:lineRule="auto"/>
        <w:jc w:val="right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lastRenderedPageBreak/>
        <w:t xml:space="preserve">                                                 </w:t>
      </w:r>
      <w:r w:rsidR="004B1810" w:rsidRPr="000C5608">
        <w:rPr>
          <w:rFonts w:ascii="Times New Roman" w:hAnsi="Times New Roman"/>
          <w:spacing w:val="-8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pacing w:val="-8"/>
          <w:sz w:val="30"/>
          <w:szCs w:val="30"/>
        </w:rPr>
        <w:t>3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7161">
        <w:rPr>
          <w:rFonts w:ascii="Times New Roman" w:hAnsi="Times New Roman"/>
          <w:b/>
          <w:spacing w:val="-8"/>
          <w:sz w:val="20"/>
          <w:szCs w:val="20"/>
        </w:rPr>
        <w:t>СОКРАЩЕННАЯ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4B1810" w:rsidRPr="00DD4776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D01002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 w:rsidRPr="00D01002"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7" o:spid="_x0000_s1042" style="position:absolute;left:0;text-align:left;flip:y;z-index:251668480;visibility:visible;mso-wrap-distance-top:-3e-5mm;mso-wrap-distance-bottom:-3e-5mm;mso-position-horizontal:left;mso-position-horizontal-relative:margin" from="0,12.9pt" to="48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EqWQIAAGcEAAAOAAAAZHJzL2Uyb0RvYy54bWysVMGO0zAQvSPxD5bv3SSl7bb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16FB4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pageBreakBefore/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lastRenderedPageBreak/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D01002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 w:rsidRPr="00D01002"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21" o:spid="_x0000_s1041" style="position:absolute;left:0;text-align:left;z-index:251670528;visibility:visible;mso-wrap-distance-top:-6e-5mm;mso-wrap-distance-bottom:-6e-5mm;mso-position-horizontal:right;mso-position-horizontal-relative:margin" from="868.8pt,13.65pt" to="134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а изложения,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B27E5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D01002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20" o:spid="_x0000_s1040" style="position:absolute;z-index:251669504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JTdW2dOAgAAWgQAAA4AAAAAAAAAAAAAAAAALgIAAGRycy9lMm9Eb2MueG1sUEsBAi0AFAAGAAgA&#10;AAAhAHHdfVHeAAAACQEAAA8AAAAAAAAAAAAAAAAAqAQAAGRycy9kb3ducmV2LnhtbFBLBQYAAAAA&#10;BAAEAPMAAACzBQAAAAA=&#10;" strokeweight=".7pt"/>
        </w:pic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</w:t>
      </w:r>
    </w:p>
    <w:p w:rsidR="004B1810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0C5608" w:rsidRDefault="004B1810" w:rsidP="00F87234">
      <w:pPr>
        <w:spacing w:before="240"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060E30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="00F87234"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>КРАТКАЯ ФОРМА ПРОТОКОЛА ЗАСЕДАНИЯ ПРОФСОЮЗНОГО КОМИТЕТА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Pr="001944B1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F46E25" w:rsidRDefault="00F87234" w:rsidP="00F8723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О________________________________________________________</w:t>
      </w:r>
    </w:p>
    <w:p w:rsidR="00F87234" w:rsidRDefault="00F87234" w:rsidP="00F87234">
      <w:pPr>
        <w:pStyle w:val="a8"/>
        <w:shd w:val="clear" w:color="auto" w:fill="FFFFFF"/>
        <w:spacing w:after="0" w:line="280" w:lineRule="exact"/>
        <w:jc w:val="center"/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</w:pPr>
      <w:r w:rsidRPr="00F46E25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iCs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Cs/>
          <w:color w:val="000000"/>
          <w:spacing w:val="-6"/>
          <w:sz w:val="30"/>
          <w:szCs w:val="30"/>
        </w:rPr>
        <w:t>ПОСТАНОВИЛИ: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02413">
      <w:pPr>
        <w:pageBreakBefore/>
        <w:spacing w:after="160" w:line="79" w:lineRule="auto"/>
        <w:jc w:val="right"/>
        <w:rPr>
          <w:rFonts w:ascii="Times New Roman" w:hAnsi="Times New Roman"/>
          <w:sz w:val="30"/>
          <w:szCs w:val="30"/>
        </w:rPr>
      </w:pPr>
    </w:p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З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D01002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 w:rsidRPr="00D01002"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5" o:spid="_x0000_s1039" style="position:absolute;left:0;text-align:left;flip:y;z-index:251672576;visibility:visible;mso-wrap-distance-top:-6e-5mm;mso-wrap-distance-bottom:-6e-5mm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8" o:spid="_x0000_s1038" style="position:absolute;flip:y;z-index:251673600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w:pict>
          <v:line id="Прямая соединительная линия 19" o:spid="_x0000_s1037" style="position:absolute;z-index:251674624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D01002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 w:rsidRPr="00D01002">
        <w:rPr>
          <w:rFonts w:ascii="Times New Roman" w:hAnsi="Times New Roman"/>
          <w:noProof/>
          <w:sz w:val="30"/>
          <w:szCs w:val="30"/>
        </w:rPr>
        <w:pict>
          <v:oval id="Овал 23" o:spid="_x0000_s1036" style="position:absolute;left:0;text-align:left;margin-left:0;margin-top:12.2pt;width:59.25pt;height:63pt;z-index:25167564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F87234" w:rsidRDefault="00F87234" w:rsidP="00F87234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7118E0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01002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 w:rsidRPr="00D01002"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3" o:spid="_x0000_s1035" style="position:absolute;left:0;text-align:left;z-index:251682816;visibility:visible;mso-wrap-distance-top:-6e-5mm;mso-wrap-distance-bottom:-6e-5mm;mso-position-horizontal:left;mso-position-horizontal-relative:margin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7" o:spid="_x0000_s1034" style="position:absolute;flip:y;z-index:25167769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8" o:spid="_x0000_s1033" style="position:absolute;z-index:251678720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7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Присутствовало  ____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01002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0" o:spid="_x0000_s1032" style="position:absolute;left:0;text-align:left;flip:y;z-index:251679744;visibility:visible;mso-wrap-distance-top:-6e-5mm;mso-wrap-distance-bottom:-6e-5mm;mso-position-horizontal-relative:margin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5" o:spid="_x0000_s1031" style="position:absolute;flip:y;z-index:25168076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6" o:spid="_x0000_s1030" style="position:absolute;z-index:25168179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87234" w:rsidRDefault="00F87234" w:rsidP="00F87234"/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01002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2" o:spid="_x0000_s1029" style="position:absolute;left:0;text-align:left;z-index:251684864;visibility:visible;mso-wrap-distance-top:-6e-5mm;mso-wrap-distance-bottom:-6e-5mm;mso-position-horizontal:left;mso-position-horizontal-relative:margin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lastRenderedPageBreak/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D01002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6" o:spid="_x0000_s1028" style="position:absolute;flip:y;z-index:25168588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D01002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2" o:spid="_x0000_s1027" style="position:absolute;z-index:25168691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</w:pic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C7358C" w:rsidRDefault="00C7358C" w:rsidP="00F87234"/>
    <w:p w:rsidR="00F87234" w:rsidRDefault="00851AD0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lastRenderedPageBreak/>
        <w:t>ОФОРМЛЕНИЕ </w:t>
      </w:r>
      <w:r w:rsidR="00F87234">
        <w:rPr>
          <w:rFonts w:ascii="Times New Roman" w:hAnsi="Times New Roman"/>
          <w:b/>
          <w:sz w:val="30"/>
          <w:szCs w:val="20"/>
        </w:rPr>
        <w:t>ПОСТАНОВЛЕНИЙ И РАСПОРЯЖЕНИЙ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В ПЕРВИЧНОЙ ПРОФСОЮЗНОЙ ОРГАНИЗАЦИИ</w:t>
      </w:r>
    </w:p>
    <w:p w:rsidR="00F87234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0"/>
        </w:rPr>
      </w:pPr>
    </w:p>
    <w:p w:rsidR="00F87234" w:rsidRPr="00A27539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b/>
          <w:sz w:val="30"/>
          <w:szCs w:val="20"/>
        </w:rPr>
        <w:t xml:space="preserve">Постановления и распоряжения </w:t>
      </w:r>
      <w:r w:rsidRPr="00A27539">
        <w:rPr>
          <w:rFonts w:ascii="Times New Roman" w:hAnsi="Times New Roman"/>
          <w:sz w:val="30"/>
          <w:szCs w:val="20"/>
        </w:rPr>
        <w:t>оформляются на</w:t>
      </w:r>
      <w:r w:rsidR="00C7358C">
        <w:rPr>
          <w:rFonts w:ascii="Times New Roman" w:hAnsi="Times New Roman"/>
          <w:sz w:val="30"/>
          <w:szCs w:val="20"/>
        </w:rPr>
        <w:t xml:space="preserve"> общем бланке </w:t>
      </w:r>
      <w:r w:rsidRPr="00A27539">
        <w:rPr>
          <w:rFonts w:ascii="Times New Roman" w:hAnsi="Times New Roman"/>
          <w:sz w:val="30"/>
          <w:szCs w:val="20"/>
        </w:rPr>
        <w:t>и содержат следующие реквизиты:</w:t>
      </w:r>
    </w:p>
    <w:p w:rsidR="00F87234" w:rsidRPr="00A27539" w:rsidRDefault="00F87234" w:rsidP="00F8723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первичной профсоюзной организации;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дату и регистрационный номер;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место издания;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</w:rPr>
        <w:t>заголовок, текст, визы, подпись</w:t>
      </w:r>
      <w:r w:rsidRPr="00A27539">
        <w:rPr>
          <w:sz w:val="30"/>
          <w:szCs w:val="30"/>
        </w:rPr>
        <w:t>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Текст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>постановления,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 xml:space="preserve">распоряжения состоит из констатирующей </w:t>
      </w:r>
      <w:r w:rsidRPr="00A87133">
        <w:rPr>
          <w:rFonts w:ascii="Times New Roman" w:hAnsi="Times New Roman"/>
          <w:sz w:val="30"/>
          <w:szCs w:val="30"/>
        </w:rPr>
        <w:br/>
      </w:r>
      <w:r w:rsidRPr="00A27539">
        <w:rPr>
          <w:rFonts w:ascii="Times New Roman" w:hAnsi="Times New Roman"/>
          <w:sz w:val="30"/>
          <w:szCs w:val="20"/>
        </w:rPr>
        <w:t>и распорядительной частей.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 xml:space="preserve">В констатирующей части излагаются причины, цели, послужившие основанием для издания распорядительного документа. </w:t>
      </w:r>
      <w:r w:rsidRPr="00A27539">
        <w:rPr>
          <w:rFonts w:ascii="Times New Roman" w:hAnsi="Times New Roman"/>
          <w:sz w:val="30"/>
          <w:szCs w:val="30"/>
        </w:rPr>
        <w:t xml:space="preserve">Если документ </w:t>
      </w:r>
      <w:r w:rsidRPr="00567265">
        <w:rPr>
          <w:rFonts w:ascii="Times New Roman" w:hAnsi="Times New Roman"/>
          <w:spacing w:val="-10"/>
          <w:sz w:val="30"/>
          <w:szCs w:val="30"/>
        </w:rPr>
        <w:t>издается на основании документа вышестоящей организации или нормативного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7539">
        <w:rPr>
          <w:rFonts w:ascii="Times New Roman" w:hAnsi="Times New Roman"/>
          <w:sz w:val="30"/>
          <w:szCs w:val="30"/>
        </w:rPr>
        <w:t xml:space="preserve">правового акта, констатирующая часть должна содержать ссылку на этот документ. </w:t>
      </w:r>
      <w:r w:rsidRPr="00A27539">
        <w:rPr>
          <w:rFonts w:ascii="Times New Roman" w:hAnsi="Times New Roman"/>
          <w:sz w:val="30"/>
          <w:szCs w:val="20"/>
        </w:rPr>
        <w:t>Если распорядительная часть постановления, распоряжения не нуждается в обосновании, констатирующая часть отсутствует.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20"/>
        </w:rPr>
        <w:t xml:space="preserve">Распорядительная часть постановления </w:t>
      </w:r>
      <w:r>
        <w:rPr>
          <w:rFonts w:ascii="Times New Roman" w:hAnsi="Times New Roman"/>
          <w:sz w:val="30"/>
          <w:szCs w:val="20"/>
        </w:rPr>
        <w:t xml:space="preserve">(приложение 9) </w:t>
      </w:r>
      <w:r w:rsidRPr="00A27539">
        <w:rPr>
          <w:rFonts w:ascii="Times New Roman" w:hAnsi="Times New Roman"/>
          <w:sz w:val="30"/>
          <w:szCs w:val="20"/>
        </w:rPr>
        <w:t xml:space="preserve">начинается словом "ПОСТАНОВЛЯЕТ" </w:t>
      </w:r>
      <w:r w:rsidRPr="00A27539">
        <w:rPr>
          <w:rFonts w:ascii="Times New Roman" w:hAnsi="Times New Roman"/>
          <w:b/>
          <w:sz w:val="30"/>
          <w:szCs w:val="20"/>
        </w:rPr>
        <w:t>(прописными буквами от границы левого поля, без кавычек и пробелов)</w:t>
      </w:r>
      <w:r w:rsidRPr="00A27539">
        <w:rPr>
          <w:rFonts w:ascii="Times New Roman" w:hAnsi="Times New Roman"/>
          <w:sz w:val="30"/>
          <w:szCs w:val="20"/>
        </w:rPr>
        <w:t xml:space="preserve">. При оформлении распоряжений распорядительное слово может </w:t>
      </w:r>
      <w:r w:rsidRPr="00A27539">
        <w:rPr>
          <w:rFonts w:ascii="Times New Roman" w:hAnsi="Times New Roman"/>
          <w:sz w:val="30"/>
          <w:szCs w:val="30"/>
        </w:rPr>
        <w:t>отсутствовать.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могут издаваться распоряжения (приложение 10), которые делятся на три вида:</w:t>
      </w:r>
      <w:r w:rsidRPr="00A27539">
        <w:rPr>
          <w:rFonts w:ascii="Times New Roman" w:hAnsi="Times New Roman" w:cs="Times New Roman"/>
          <w:sz w:val="30"/>
          <w:szCs w:val="30"/>
        </w:rPr>
        <w:t xml:space="preserve"> по основной деятельности, по личному составу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штатных работников)</w:t>
      </w:r>
      <w:r w:rsidRPr="00A27539">
        <w:rPr>
          <w:rFonts w:ascii="Times New Roman" w:hAnsi="Times New Roman" w:cs="Times New Roman"/>
          <w:sz w:val="30"/>
          <w:szCs w:val="30"/>
        </w:rPr>
        <w:t>, по административно-хозяйственным вопросам.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Не допускается объединение в одном распорядительном документе вопросов </w:t>
      </w:r>
      <w:r w:rsidRPr="00A27539">
        <w:rPr>
          <w:rFonts w:ascii="Times New Roman" w:hAnsi="Times New Roman" w:cs="Times New Roman"/>
          <w:b/>
          <w:sz w:val="30"/>
          <w:szCs w:val="30"/>
        </w:rPr>
        <w:t>основной деятельности и по личному составу</w:t>
      </w:r>
      <w:r w:rsidRPr="00A27539">
        <w:rPr>
          <w:rFonts w:ascii="Times New Roman" w:hAnsi="Times New Roman" w:cs="Times New Roman"/>
          <w:sz w:val="30"/>
          <w:szCs w:val="30"/>
        </w:rPr>
        <w:t>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10"/>
          <w:sz w:val="30"/>
          <w:szCs w:val="30"/>
        </w:rPr>
        <w:t>В распоряжениях по личному составу распорядительная часть начинается</w:t>
      </w:r>
      <w:r w:rsidRPr="00A27539">
        <w:rPr>
          <w:rFonts w:ascii="Times New Roman" w:hAnsi="Times New Roman" w:cs="Times New Roman"/>
          <w:sz w:val="30"/>
          <w:szCs w:val="30"/>
        </w:rPr>
        <w:t xml:space="preserve"> словом, точно обозначающим предписываемое действие ("ПРИНЯТЬ", "ПЕРЕВЕСТИ", "УВОЛИТЬ"</w:t>
      </w:r>
      <w:r w:rsidR="0028579E">
        <w:rPr>
          <w:rFonts w:ascii="Times New Roman" w:hAnsi="Times New Roman" w:cs="Times New Roman"/>
          <w:sz w:val="30"/>
          <w:szCs w:val="30"/>
        </w:rPr>
        <w:t>,</w:t>
      </w:r>
      <w:r w:rsidRPr="00A27539">
        <w:rPr>
          <w:rFonts w:ascii="Times New Roman" w:hAnsi="Times New Roman" w:cs="Times New Roman"/>
          <w:sz w:val="30"/>
          <w:szCs w:val="30"/>
        </w:rPr>
        <w:t xml:space="preserve"> "НАПРАВИТЬ", "КОМАНДИРОВАТЬ").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Распорядительная часть постановления, распоряжения заканчивается указанием лица, ответственного за исполнение документа или конкретных пунктов документа.</w:t>
      </w:r>
    </w:p>
    <w:p w:rsidR="00F87234" w:rsidRPr="00A27539" w:rsidRDefault="00F87234" w:rsidP="00F87234">
      <w:pPr>
        <w:pStyle w:val="a6"/>
        <w:spacing w:before="0"/>
        <w:ind w:left="0" w:right="0" w:firstLine="709"/>
        <w:rPr>
          <w:sz w:val="30"/>
          <w:szCs w:val="30"/>
        </w:rPr>
      </w:pPr>
      <w:r w:rsidRPr="00A27539">
        <w:rPr>
          <w:sz w:val="30"/>
          <w:szCs w:val="30"/>
        </w:rPr>
        <w:t xml:space="preserve">Регистрации подлежат в </w:t>
      </w:r>
      <w:r w:rsidRPr="00A27539">
        <w:rPr>
          <w:b/>
          <w:sz w:val="30"/>
          <w:szCs w:val="30"/>
        </w:rPr>
        <w:t>обязательном порядке</w:t>
      </w:r>
      <w:r w:rsidRPr="00A27539">
        <w:rPr>
          <w:sz w:val="30"/>
          <w:szCs w:val="30"/>
        </w:rPr>
        <w:t xml:space="preserve"> постановления и распоряжения (осуществляется в отдельных журналах по видам).</w:t>
      </w:r>
    </w:p>
    <w:p w:rsidR="00F87234" w:rsidRPr="001C14F3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Датой распоряжения является дата его подписания. </w:t>
      </w:r>
      <w:r w:rsidRPr="00A27539">
        <w:rPr>
          <w:rFonts w:ascii="Times New Roman" w:hAnsi="Times New Roman"/>
          <w:b/>
          <w:sz w:val="30"/>
          <w:szCs w:val="30"/>
        </w:rPr>
        <w:t>Датой постановления является дата заседания коллегиального органа, принявшего постановление.</w:t>
      </w:r>
    </w:p>
    <w:p w:rsidR="001B5F76" w:rsidRPr="007560D8" w:rsidRDefault="00851AD0" w:rsidP="00851AD0">
      <w:pPr>
        <w:pageBreakBefore/>
        <w:tabs>
          <w:tab w:val="left" w:pos="2835"/>
          <w:tab w:val="left" w:pos="4962"/>
        </w:tabs>
        <w:spacing w:after="0" w:line="240" w:lineRule="auto"/>
        <w:ind w:left="1"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П</w:t>
      </w:r>
      <w:r w:rsidR="001B5F76" w:rsidRPr="007560D8">
        <w:rPr>
          <w:rFonts w:ascii="Times New Roman" w:hAnsi="Times New Roman"/>
          <w:sz w:val="30"/>
          <w:szCs w:val="30"/>
        </w:rPr>
        <w:t>риложение 9</w:t>
      </w:r>
    </w:p>
    <w:p w:rsidR="001B5F76" w:rsidRPr="007560D8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0D8">
        <w:rPr>
          <w:rFonts w:ascii="Times New Roman" w:hAnsi="Times New Roman"/>
          <w:b/>
          <w:sz w:val="20"/>
          <w:szCs w:val="20"/>
        </w:rPr>
        <w:t>ФОРМА ПОСТАНОВЛЕНИЯ ПРОФСОЮЗНОГО КОМИТЕТА</w:t>
      </w:r>
    </w:p>
    <w:p w:rsidR="001B5F76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Эмблема отраслевого</w:t>
      </w: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/>
      </w:tblPr>
      <w:tblGrid>
        <w:gridCol w:w="4503"/>
        <w:gridCol w:w="283"/>
        <w:gridCol w:w="4928"/>
      </w:tblGrid>
      <w:tr w:rsidR="001B5F76" w:rsidRPr="000953DC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ПРАФСАЮЗНЫ КАМІТЭТ*</w:t>
            </w:r>
          </w:p>
          <w:p w:rsidR="001B5F76" w:rsidRPr="005F7A48" w:rsidRDefault="005F7A48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ПРЭЗІДЫУМ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1B5F76" w:rsidRPr="00200BB4" w:rsidRDefault="001B5F76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 отраслевого профсоюза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ПРОФСОЮЗНЫЙ КОМИТЕТ</w:t>
            </w:r>
          </w:p>
          <w:p w:rsidR="001B5F76" w:rsidRPr="00B35F56" w:rsidRDefault="00B35F5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ПРЕЗИДИУМ</w:t>
            </w:r>
          </w:p>
        </w:tc>
      </w:tr>
      <w:tr w:rsidR="001B5F76" w:rsidTr="002D4DB6">
        <w:tc>
          <w:tcPr>
            <w:tcW w:w="4503" w:type="dxa"/>
            <w:shd w:val="clear" w:color="auto" w:fill="auto"/>
            <w:hideMark/>
          </w:tcPr>
          <w:p w:rsidR="001B5F76" w:rsidRPr="00200BB4" w:rsidRDefault="001B5F76" w:rsidP="002D4DB6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ПАСТАНОВА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B5F76" w:rsidRPr="00200BB4" w:rsidRDefault="001B5F76" w:rsidP="002D4DB6">
            <w:pPr>
              <w:tabs>
                <w:tab w:val="left" w:pos="4712"/>
              </w:tabs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</w:rPr>
              <w:t>ПОСТАНОВЛЕНИЕ</w:t>
            </w:r>
          </w:p>
        </w:tc>
      </w:tr>
    </w:tbl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(основание)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spacing w:before="240"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 xml:space="preserve">Председатель </w:t>
      </w:r>
    </w:p>
    <w:p w:rsidR="001B5F76" w:rsidRDefault="001B5F76" w:rsidP="001B5F76">
      <w:pPr>
        <w:shd w:val="clear" w:color="auto" w:fill="FFFFFF"/>
        <w:spacing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профсоюзного комитета                Подпись                    инициалы, фамилия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Pr="00A03F59" w:rsidRDefault="001B5F76" w:rsidP="001B5F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 В случае наличия профсоюзного комитета</w:t>
      </w:r>
      <w:r w:rsidR="001E4E23">
        <w:rPr>
          <w:rFonts w:ascii="Times New Roman" w:hAnsi="Times New Roman"/>
          <w:sz w:val="30"/>
          <w:szCs w:val="30"/>
        </w:rPr>
        <w:t>.</w:t>
      </w:r>
    </w:p>
    <w:p w:rsidR="00F87234" w:rsidRDefault="00F87234" w:rsidP="00F87234"/>
    <w:p w:rsidR="00ED165E" w:rsidRPr="00851D3D" w:rsidRDefault="00ED165E" w:rsidP="00ED165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Pr="00851D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10</w:t>
      </w:r>
    </w:p>
    <w:p w:rsidR="00ED165E" w:rsidRPr="00851D3D" w:rsidRDefault="00ED165E" w:rsidP="00ED165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1D3D">
        <w:rPr>
          <w:rFonts w:ascii="Times New Roman" w:hAnsi="Times New Roman"/>
          <w:b/>
          <w:sz w:val="20"/>
          <w:szCs w:val="20"/>
        </w:rPr>
        <w:t>ФОРМА РАСПОРЯЖЕНИЯ ПРЕДСЕДАТЕЛЯ ПЕРВИЧНОЙ ПРОФСОЮЗНОЙ ОРГАНИЗАЦИИ</w:t>
      </w:r>
    </w:p>
    <w:p w:rsidR="00ED165E" w:rsidRPr="00DA1A37" w:rsidRDefault="00ED165E" w:rsidP="00ED16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/>
      </w:tblPr>
      <w:tblGrid>
        <w:gridCol w:w="4503"/>
        <w:gridCol w:w="283"/>
        <w:gridCol w:w="4928"/>
      </w:tblGrid>
      <w:tr w:rsidR="00ED165E" w:rsidRPr="00DA1A37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ED165E" w:rsidRPr="00200BB4" w:rsidRDefault="00ED165E" w:rsidP="002D4DB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ED165E" w:rsidRPr="00200BB4" w:rsidRDefault="00ED165E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РАСПАРАДЖЭННЕ</w:t>
            </w:r>
          </w:p>
        </w:tc>
        <w:tc>
          <w:tcPr>
            <w:tcW w:w="283" w:type="dxa"/>
            <w:shd w:val="clear" w:color="auto" w:fill="auto"/>
          </w:tcPr>
          <w:p w:rsidR="00ED165E" w:rsidRPr="00200BB4" w:rsidRDefault="00ED165E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D165E" w:rsidRPr="00200BB4" w:rsidRDefault="00ED165E" w:rsidP="002D4DB6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РАСПОРЯЖЕН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>И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</w:p>
        </w:tc>
      </w:tr>
    </w:tbl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__________________________________________________________________: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(основание, цель, причина)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1.___________________________________________________________________</w:t>
      </w:r>
    </w:p>
    <w:p w:rsidR="00ED165E" w:rsidRPr="00FA0D76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A0D76">
        <w:rPr>
          <w:rFonts w:ascii="Times New Roman" w:hAnsi="Times New Roman"/>
          <w:i/>
          <w:spacing w:val="-12"/>
          <w:sz w:val="28"/>
          <w:szCs w:val="28"/>
        </w:rPr>
        <w:t>(должност</w:t>
      </w:r>
      <w:r>
        <w:rPr>
          <w:rFonts w:ascii="Times New Roman" w:hAnsi="Times New Roman"/>
          <w:i/>
          <w:spacing w:val="-12"/>
          <w:sz w:val="28"/>
          <w:szCs w:val="28"/>
        </w:rPr>
        <w:t>ь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>, фамилия</w:t>
      </w:r>
      <w:r>
        <w:rPr>
          <w:rFonts w:ascii="Times New Roman" w:hAnsi="Times New Roman"/>
          <w:i/>
          <w:spacing w:val="-12"/>
          <w:sz w:val="28"/>
          <w:szCs w:val="28"/>
        </w:rPr>
        <w:t>, инициалы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 xml:space="preserve"> исполнителя в дательном падеже)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2.___________________________________________________________________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3. 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(распорядительная часть)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Pr="00435B40" w:rsidRDefault="00ED165E" w:rsidP="00ED165E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ED165E" w:rsidRPr="00435B40" w:rsidRDefault="00ED165E" w:rsidP="00ED165E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ED165E" w:rsidRDefault="00ED165E" w:rsidP="00ED165E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ED165E" w:rsidRDefault="00ED165E" w:rsidP="00ED165E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ED165E" w:rsidRDefault="00ED165E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ОФОРМЛЕНИЕ АКТА В ПЕРВИЧНОЙ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 (президиума)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6B528C" w:rsidTr="002D4DB6">
        <w:tc>
          <w:tcPr>
            <w:tcW w:w="5353" w:type="dxa"/>
          </w:tcPr>
          <w:p w:rsidR="006B528C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отраслевого</w:t>
            </w:r>
          </w:p>
          <w:p w:rsidR="006B528C" w:rsidRPr="00BC5EF5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2D4DB6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2D4DB6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 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(фамилия, инициалы)   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Приняты: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…………………………………………………..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>Составлен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 оформляется на бланке для письма, который содержит следующие основные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А4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пт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). При оформлении письма с использованием компьютера применяется гарнитура шрифта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(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Cyr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мким, точно передавать смысл текста и грамматически с ним согласовываться                         ("О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500068" w:rsidRDefault="00500068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1407CB" w:rsidRDefault="001407CB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/>
      </w:tblPr>
      <w:tblGrid>
        <w:gridCol w:w="4503"/>
        <w:gridCol w:w="283"/>
        <w:gridCol w:w="4928"/>
      </w:tblGrid>
      <w:tr w:rsidR="006B528C" w:rsidRPr="00AA6A7D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2D4DB6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2D4DB6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2D4DB6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160" w:line="11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</w:t>
      </w:r>
      <w:r w:rsidRPr="00D839F1">
        <w:rPr>
          <w:rFonts w:ascii="Times New Roman" w:hAnsi="Times New Roman"/>
          <w:sz w:val="30"/>
          <w:szCs w:val="30"/>
        </w:rPr>
        <w:lastRenderedPageBreak/>
        <w:t>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Размер шрифта 9 </w:t>
      </w:r>
      <w:proofErr w:type="spellStart"/>
      <w:r w:rsidR="0044297E">
        <w:rPr>
          <w:rFonts w:ascii="Times New Roman" w:hAnsi="Times New Roman"/>
          <w:sz w:val="30"/>
          <w:szCs w:val="30"/>
        </w:rPr>
        <w:t>пт</w:t>
      </w:r>
      <w:proofErr w:type="spellEnd"/>
      <w:r w:rsidR="0044297E">
        <w:rPr>
          <w:rFonts w:ascii="Times New Roman" w:hAnsi="Times New Roman"/>
          <w:sz w:val="30"/>
          <w:szCs w:val="30"/>
        </w:rPr>
        <w:t>, межстрочный интервал – точно 9 пт.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9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>Переписка с Гомельской областной организацией Белорусского профсоюза работников здравоохранения, Гомельским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>ротоколы профсоюзного комитета", "Планы работы профсоюзного комитета" и т.д.). Не допускается употребление в 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lastRenderedPageBreak/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ведомственному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0"/>
          <w:sz w:val="30"/>
          <w:szCs w:val="30"/>
        </w:rPr>
      </w:pPr>
      <w:r w:rsidRPr="00360FA0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360FA0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2501"/>
        <w:gridCol w:w="1013"/>
        <w:gridCol w:w="2437"/>
        <w:gridCol w:w="2079"/>
      </w:tblGrid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ответственного за</w:t>
      </w:r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2D4DB6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2D4DB6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28C" w:rsidRPr="00BE4694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  <w:r w:rsidRPr="00BE4694">
        <w:rPr>
          <w:rFonts w:ascii="Times New Roman" w:hAnsi="Times New Roman"/>
          <w:sz w:val="30"/>
          <w:szCs w:val="30"/>
        </w:rPr>
        <w:lastRenderedPageBreak/>
        <w:t>Примечания</w:t>
      </w:r>
      <w:r w:rsidR="00F44F13">
        <w:rPr>
          <w:rFonts w:ascii="Times New Roman" w:hAnsi="Times New Roman"/>
          <w:sz w:val="30"/>
          <w:szCs w:val="30"/>
        </w:rPr>
        <w:t> </w:t>
      </w:r>
      <w:bookmarkStart w:id="0" w:name="_GoBack"/>
      <w:bookmarkEnd w:id="0"/>
      <w:r w:rsidR="00F44F13">
        <w:rPr>
          <w:rFonts w:ascii="Times New Roman" w:hAnsi="Times New Roman"/>
          <w:sz w:val="30"/>
          <w:szCs w:val="30"/>
        </w:rPr>
        <w:t>к Примерному </w:t>
      </w:r>
      <w:r>
        <w:rPr>
          <w:rFonts w:ascii="Times New Roman" w:hAnsi="Times New Roman"/>
          <w:sz w:val="30"/>
          <w:szCs w:val="30"/>
        </w:rPr>
        <w:t>перечню дел</w:t>
      </w:r>
      <w:r w:rsidRPr="00BE4694">
        <w:rPr>
          <w:rFonts w:ascii="Times New Roman" w:hAnsi="Times New Roman"/>
          <w:sz w:val="30"/>
          <w:szCs w:val="30"/>
        </w:rPr>
        <w:t xml:space="preserve">: 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1. Примерный перечень дел является основой для разработки номенклатуры дел первичной профсоюзной организации. Срок хранения указан в соответствии с постановлением Министерства юстиции Республики Беларусь от 24 мая 2012 г. № 140 "О некоторых мерах по реализации </w:t>
      </w:r>
      <w:r w:rsidR="006E6F9A">
        <w:rPr>
          <w:rFonts w:ascii="Times New Roman" w:hAnsi="Times New Roman"/>
          <w:sz w:val="30"/>
          <w:szCs w:val="30"/>
        </w:rPr>
        <w:t>З</w:t>
      </w:r>
      <w:r w:rsidRPr="002A239B">
        <w:rPr>
          <w:rFonts w:ascii="Times New Roman" w:hAnsi="Times New Roman"/>
          <w:sz w:val="30"/>
          <w:szCs w:val="30"/>
        </w:rPr>
        <w:t xml:space="preserve">акона Республики Беларусь от 25 ноября 2011 </w:t>
      </w:r>
      <w:r>
        <w:rPr>
          <w:rFonts w:ascii="Times New Roman" w:hAnsi="Times New Roman"/>
          <w:sz w:val="30"/>
          <w:szCs w:val="30"/>
        </w:rPr>
        <w:t>г.</w:t>
      </w:r>
      <w:r w:rsidRPr="002A239B">
        <w:rPr>
          <w:rFonts w:ascii="Times New Roman" w:hAnsi="Times New Roman"/>
          <w:sz w:val="30"/>
          <w:szCs w:val="30"/>
        </w:rPr>
        <w:t xml:space="preserve"> "Об архивном деле и делопроизводстве в Республике Беларусь".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2. В номенклатуру дел первичной профсоюзной организации также включаются: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239B">
        <w:rPr>
          <w:rFonts w:ascii="Times New Roman" w:hAnsi="Times New Roman"/>
          <w:spacing w:val="-6"/>
          <w:sz w:val="30"/>
          <w:szCs w:val="30"/>
        </w:rPr>
        <w:t>регистрационно-контрольные формы (журналы регистрации входящей,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4"/>
          <w:sz w:val="30"/>
          <w:szCs w:val="30"/>
        </w:rPr>
        <w:t>исходящей корреспонденции, внутренних документов, обращений граждан,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2"/>
          <w:sz w:val="30"/>
          <w:szCs w:val="30"/>
        </w:rPr>
        <w:t>в том числе индивидуальных предпринимателей и юридических лиц и др.);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необходимости копии приказов (распоряжений) руководителя организации, дела в соответствии с направлениями деятельности и (или) комиссий профсоюзного комитета, акты приема-передачи дел при смене руководителя первичной профсоюзной организации;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делопроизводство по обращениям граждан, в том числе индивидуальных предпринимателей и юридических лиц и документы, связанные с их рассмотрением.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3. К протоколам, постановлениям подшиваются планы, отчеты, сметы,</w:t>
      </w:r>
      <w:r w:rsidRPr="002A239B">
        <w:rPr>
          <w:rFonts w:ascii="Times New Roman" w:hAnsi="Times New Roman"/>
          <w:sz w:val="30"/>
          <w:szCs w:val="30"/>
        </w:rPr>
        <w:t xml:space="preserve"> положения и др. документы, утверждаемые на заседаниях коллегиальных органов.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4. Первичные профсоюзные организации с правами юридического лица включают в номенклатуру дел документы по вопросам: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финансовой работы (бухгалтерская и (или) финансовая статистическая</w:t>
      </w:r>
      <w:r w:rsidRPr="002A239B">
        <w:rPr>
          <w:rFonts w:ascii="Times New Roman" w:hAnsi="Times New Roman"/>
          <w:sz w:val="30"/>
          <w:szCs w:val="30"/>
        </w:rPr>
        <w:t xml:space="preserve"> отчетность; первичные учетные документы и приложения к ним (приходные и расходные кассовые документы, квитанции, накладные, авансовые отчеты, акты, договоры, описи, инвентарные карточки, книги, журналы и др.); регистры бухгалтерского учета и приложения к ним (книга </w:t>
      </w:r>
      <w:r>
        <w:rPr>
          <w:rFonts w:ascii="Times New Roman" w:hAnsi="Times New Roman"/>
          <w:sz w:val="30"/>
          <w:szCs w:val="30"/>
        </w:rPr>
        <w:t>"Ж</w:t>
      </w:r>
      <w:r w:rsidRPr="002A239B">
        <w:rPr>
          <w:rFonts w:ascii="Times New Roman" w:hAnsi="Times New Roman"/>
          <w:sz w:val="30"/>
          <w:szCs w:val="30"/>
        </w:rPr>
        <w:t>урнал-главная</w:t>
      </w:r>
      <w:r>
        <w:rPr>
          <w:rFonts w:ascii="Times New Roman" w:hAnsi="Times New Roman"/>
          <w:sz w:val="30"/>
          <w:szCs w:val="30"/>
        </w:rPr>
        <w:t>"</w:t>
      </w:r>
      <w:r w:rsidRPr="002A239B">
        <w:rPr>
          <w:rFonts w:ascii="Times New Roman" w:hAnsi="Times New Roman"/>
          <w:sz w:val="30"/>
          <w:szCs w:val="30"/>
        </w:rPr>
        <w:t xml:space="preserve"> (главная книга), оборотные ведомости, журналы-ордера и др.) и другие;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контрольно-ревизионной работы (акты ревизионной комиссии первичной профсоюзной организации);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работы комиссий профсоюзного комитета (документы о деятельности</w:t>
      </w:r>
      <w:r w:rsidRPr="002A239B">
        <w:rPr>
          <w:rFonts w:ascii="Times New Roman" w:hAnsi="Times New Roman"/>
          <w:sz w:val="30"/>
          <w:szCs w:val="30"/>
        </w:rPr>
        <w:t xml:space="preserve"> комиссий профкома первичной профсоюзной организации (протоколы, акты, ведомости, сведения и др.).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A239B">
        <w:rPr>
          <w:rFonts w:ascii="Times New Roman" w:hAnsi="Times New Roman"/>
          <w:sz w:val="30"/>
          <w:szCs w:val="30"/>
        </w:rPr>
        <w:t>При наличии штатных работников в профсоюзном комитете – кадровое делопроизводство.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5. При разработке номенклатуры дел первичной профсоюзной организации учитываются методические рекомендации и документы республиканских (центральных) комитетов (советов) отраслевых </w:t>
      </w:r>
      <w:r w:rsidRPr="002A239B">
        <w:rPr>
          <w:rFonts w:ascii="Times New Roman" w:hAnsi="Times New Roman"/>
          <w:sz w:val="30"/>
          <w:szCs w:val="30"/>
        </w:rPr>
        <w:lastRenderedPageBreak/>
        <w:t>профсоюзов.</w:t>
      </w:r>
    </w:p>
    <w:p w:rsidR="00F02413" w:rsidRDefault="00F02413" w:rsidP="00F02413">
      <w:pPr>
        <w:widowControl w:val="0"/>
        <w:tabs>
          <w:tab w:val="left" w:pos="4820"/>
        </w:tabs>
        <w:spacing w:after="0" w:line="100" w:lineRule="auto"/>
        <w:ind w:right="6" w:firstLine="2127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Регистрационным индексом распоряжения по личному составу является порядковый регистрационный номер, присваиваемый ему в пределах делопроизводственного года, дополненный литерой "к" (для документов 75-летнего срока хранения) или "л" (для документов 3-летнего срока хранения).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Журнал регистрации и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2D4DB6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2614"/>
        <w:gridCol w:w="2976"/>
        <w:gridCol w:w="2550"/>
      </w:tblGrid>
      <w:tr w:rsidR="006B528C" w:rsidTr="002D4DB6"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постановлений (распоряжений)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8"/>
        <w:gridCol w:w="2476"/>
        <w:gridCol w:w="2976"/>
        <w:gridCol w:w="2550"/>
      </w:tblGrid>
      <w:tr w:rsidR="006B528C" w:rsidTr="002D4DB6"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F87234"/>
    <w:sectPr w:rsidR="006B528C" w:rsidSect="007335C8">
      <w:headerReference w:type="even" r:id="rId7"/>
      <w:headerReference w:type="default" r:id="rId8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C7" w:rsidRDefault="005D10C7">
      <w:r>
        <w:separator/>
      </w:r>
    </w:p>
  </w:endnote>
  <w:endnote w:type="continuationSeparator" w:id="0">
    <w:p w:rsidR="005D10C7" w:rsidRDefault="005D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C7" w:rsidRDefault="005D10C7">
      <w:r>
        <w:separator/>
      </w:r>
    </w:p>
  </w:footnote>
  <w:footnote w:type="continuationSeparator" w:id="0">
    <w:p w:rsidR="005D10C7" w:rsidRDefault="005D1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D010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Pr="00F02413" w:rsidRDefault="00D010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F02413">
      <w:rPr>
        <w:rStyle w:val="a4"/>
        <w:rFonts w:ascii="Times New Roman" w:hAnsi="Times New Roman"/>
        <w:sz w:val="24"/>
        <w:szCs w:val="24"/>
      </w:rPr>
      <w:fldChar w:fldCharType="begin"/>
    </w:r>
    <w:r w:rsidR="00F83106" w:rsidRPr="00F02413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4"/>
        <w:rFonts w:ascii="Times New Roman" w:hAnsi="Times New Roman"/>
        <w:sz w:val="24"/>
        <w:szCs w:val="24"/>
      </w:rPr>
      <w:fldChar w:fldCharType="separate"/>
    </w:r>
    <w:r w:rsidR="00CF1691">
      <w:rPr>
        <w:rStyle w:val="a4"/>
        <w:rFonts w:ascii="Times New Roman" w:hAnsi="Times New Roman"/>
        <w:noProof/>
        <w:sz w:val="24"/>
        <w:szCs w:val="24"/>
      </w:rPr>
      <w:t>2</w:t>
    </w:r>
    <w:r w:rsidRPr="00F02413">
      <w:rPr>
        <w:rStyle w:val="a4"/>
        <w:rFonts w:ascii="Times New Roman" w:hAnsi="Times New Roman"/>
        <w:sz w:val="24"/>
        <w:szCs w:val="2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0C7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1691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002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136-6EB4-47D1-8A74-0DD960A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Пользователь</cp:lastModifiedBy>
  <cp:revision>2</cp:revision>
  <cp:lastPrinted>2019-03-25T11:42:00Z</cp:lastPrinted>
  <dcterms:created xsi:type="dcterms:W3CDTF">2019-07-09T12:43:00Z</dcterms:created>
  <dcterms:modified xsi:type="dcterms:W3CDTF">2019-07-09T12:43:00Z</dcterms:modified>
</cp:coreProperties>
</file>